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9E6C8" w14:textId="77777777" w:rsidR="00D5004A" w:rsidRPr="0061320A" w:rsidRDefault="00D5004A" w:rsidP="009F29A3">
      <w:pPr>
        <w:ind w:firstLine="851"/>
        <w:jc w:val="center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АДМИНИСТРАЦИЯ БОГОТОЛЬСКОГО РАЙОНА</w:t>
      </w:r>
    </w:p>
    <w:p w14:paraId="6177461E" w14:textId="77777777" w:rsidR="00D5004A" w:rsidRPr="0061320A" w:rsidRDefault="00D5004A" w:rsidP="009F29A3">
      <w:pPr>
        <w:ind w:firstLine="851"/>
        <w:jc w:val="center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КРАСНОЯРСКОГО КРАЯ</w:t>
      </w:r>
    </w:p>
    <w:p w14:paraId="37C9E755" w14:textId="77777777" w:rsidR="00D5004A" w:rsidRPr="0061320A" w:rsidRDefault="00D5004A" w:rsidP="009F29A3">
      <w:pPr>
        <w:ind w:firstLine="851"/>
        <w:jc w:val="center"/>
        <w:rPr>
          <w:rFonts w:ascii="Arial" w:hAnsi="Arial" w:cs="Arial"/>
          <w:sz w:val="22"/>
          <w:szCs w:val="22"/>
        </w:rPr>
      </w:pPr>
    </w:p>
    <w:p w14:paraId="57BC7A13" w14:textId="77777777" w:rsidR="00D5004A" w:rsidRPr="0061320A" w:rsidRDefault="00D5004A" w:rsidP="009F29A3">
      <w:pPr>
        <w:ind w:firstLine="851"/>
        <w:jc w:val="center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ПОСТАНОВЛЕНИЕ</w:t>
      </w:r>
    </w:p>
    <w:p w14:paraId="74A40EB4" w14:textId="77777777" w:rsidR="00D5004A" w:rsidRPr="0061320A" w:rsidRDefault="00D5004A" w:rsidP="009F29A3">
      <w:pPr>
        <w:ind w:firstLine="851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8"/>
        <w:gridCol w:w="3130"/>
        <w:gridCol w:w="3132"/>
      </w:tblGrid>
      <w:tr w:rsidR="00A034ED" w:rsidRPr="0061320A" w14:paraId="7EBAEDC7" w14:textId="77777777" w:rsidTr="005A3A9F">
        <w:trPr>
          <w:trHeight w:val="1"/>
        </w:trPr>
        <w:tc>
          <w:tcPr>
            <w:tcW w:w="3143" w:type="dxa"/>
            <w:shd w:val="clear" w:color="000000" w:fill="FFFFFF"/>
            <w:tcMar>
              <w:left w:w="108" w:type="dxa"/>
              <w:right w:w="108" w:type="dxa"/>
            </w:tcMar>
          </w:tcPr>
          <w:p w14:paraId="54D50D7E" w14:textId="77777777" w:rsidR="00D5004A" w:rsidRPr="0061320A" w:rsidRDefault="00D5004A" w:rsidP="003169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320A">
              <w:rPr>
                <w:rFonts w:ascii="Arial" w:hAnsi="Arial" w:cs="Arial"/>
                <w:sz w:val="22"/>
                <w:szCs w:val="22"/>
              </w:rPr>
              <w:t>«</w:t>
            </w:r>
            <w:r w:rsidR="00316990" w:rsidRPr="0061320A">
              <w:rPr>
                <w:rFonts w:ascii="Arial" w:hAnsi="Arial" w:cs="Arial"/>
                <w:sz w:val="22"/>
                <w:szCs w:val="22"/>
              </w:rPr>
              <w:t>09</w:t>
            </w:r>
            <w:r w:rsidRPr="0061320A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4D2589" w:rsidRPr="0061320A">
              <w:rPr>
                <w:rFonts w:ascii="Arial" w:hAnsi="Arial" w:cs="Arial"/>
                <w:sz w:val="22"/>
                <w:szCs w:val="22"/>
              </w:rPr>
              <w:t>января 2024</w:t>
            </w:r>
            <w:r w:rsidRPr="0061320A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</w:tc>
        <w:tc>
          <w:tcPr>
            <w:tcW w:w="3143" w:type="dxa"/>
            <w:shd w:val="clear" w:color="000000" w:fill="FFFFFF"/>
            <w:tcMar>
              <w:left w:w="108" w:type="dxa"/>
              <w:right w:w="108" w:type="dxa"/>
            </w:tcMar>
          </w:tcPr>
          <w:p w14:paraId="0C738F97" w14:textId="77777777" w:rsidR="00D5004A" w:rsidRPr="0061320A" w:rsidRDefault="00D5004A" w:rsidP="009F29A3">
            <w:pPr>
              <w:ind w:firstLine="85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20A">
              <w:rPr>
                <w:rFonts w:ascii="Arial" w:hAnsi="Arial" w:cs="Arial"/>
                <w:sz w:val="22"/>
                <w:szCs w:val="22"/>
              </w:rPr>
              <w:t>г. Боготол</w:t>
            </w:r>
          </w:p>
        </w:tc>
        <w:tc>
          <w:tcPr>
            <w:tcW w:w="3144" w:type="dxa"/>
            <w:shd w:val="clear" w:color="000000" w:fill="FFFFFF"/>
            <w:tcMar>
              <w:left w:w="108" w:type="dxa"/>
              <w:right w:w="108" w:type="dxa"/>
            </w:tcMar>
          </w:tcPr>
          <w:p w14:paraId="48584E26" w14:textId="77777777" w:rsidR="00D5004A" w:rsidRPr="0061320A" w:rsidRDefault="00D5004A" w:rsidP="00316990">
            <w:pPr>
              <w:ind w:firstLine="85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1320A">
              <w:rPr>
                <w:rFonts w:ascii="Arial" w:eastAsia="Segoe UI Symbol" w:hAnsi="Arial" w:cs="Arial"/>
                <w:sz w:val="22"/>
                <w:szCs w:val="22"/>
              </w:rPr>
              <w:t>№</w:t>
            </w:r>
            <w:r w:rsidRPr="006132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6990" w:rsidRPr="0061320A">
              <w:rPr>
                <w:rFonts w:ascii="Arial" w:hAnsi="Arial" w:cs="Arial"/>
                <w:sz w:val="22"/>
                <w:szCs w:val="22"/>
              </w:rPr>
              <w:t>3</w:t>
            </w:r>
            <w:r w:rsidRPr="0061320A">
              <w:rPr>
                <w:rFonts w:ascii="Arial" w:hAnsi="Arial" w:cs="Arial"/>
                <w:sz w:val="22"/>
                <w:szCs w:val="22"/>
              </w:rPr>
              <w:t>-п</w:t>
            </w:r>
          </w:p>
        </w:tc>
      </w:tr>
    </w:tbl>
    <w:p w14:paraId="6440F3A9" w14:textId="77777777" w:rsidR="00D5004A" w:rsidRPr="0061320A" w:rsidRDefault="00D5004A" w:rsidP="009F29A3">
      <w:pPr>
        <w:ind w:firstLine="851"/>
        <w:jc w:val="both"/>
        <w:rPr>
          <w:rFonts w:ascii="Arial" w:hAnsi="Arial" w:cs="Arial"/>
          <w:sz w:val="22"/>
          <w:szCs w:val="22"/>
        </w:rPr>
      </w:pPr>
    </w:p>
    <w:p w14:paraId="2AD08AB7" w14:textId="77777777" w:rsidR="00D5004A" w:rsidRPr="0061320A" w:rsidRDefault="00D5004A" w:rsidP="009F29A3">
      <w:pPr>
        <w:pStyle w:val="ConsPlusTitle"/>
        <w:widowControl/>
        <w:ind w:firstLine="851"/>
        <w:jc w:val="both"/>
        <w:rPr>
          <w:b w:val="0"/>
          <w:sz w:val="22"/>
          <w:szCs w:val="22"/>
        </w:rPr>
      </w:pPr>
      <w:r w:rsidRPr="0061320A">
        <w:rPr>
          <w:b w:val="0"/>
          <w:sz w:val="22"/>
          <w:szCs w:val="22"/>
        </w:rPr>
        <w:t>О внесении изменений в постановление администрации Боготольского района от 30.06.2011 № 31</w:t>
      </w:r>
      <w:r w:rsidR="005347A4" w:rsidRPr="0061320A">
        <w:rPr>
          <w:b w:val="0"/>
          <w:sz w:val="22"/>
          <w:szCs w:val="22"/>
        </w:rPr>
        <w:t>0</w:t>
      </w:r>
      <w:r w:rsidRPr="0061320A">
        <w:rPr>
          <w:b w:val="0"/>
          <w:sz w:val="22"/>
          <w:szCs w:val="22"/>
        </w:rPr>
        <w:t>-п «</w:t>
      </w:r>
      <w:r w:rsidR="005347A4" w:rsidRPr="0061320A">
        <w:rPr>
          <w:b w:val="0"/>
          <w:sz w:val="22"/>
          <w:szCs w:val="22"/>
        </w:rPr>
        <w:t>Об утверждении видов, условий, размера и порядка установления выплат стимулирующего характера, в том числе критериев оценки результативности и качества труда работников муниципальных бюджетных и казенных образовательных учреждений</w:t>
      </w:r>
      <w:r w:rsidRPr="0061320A">
        <w:rPr>
          <w:b w:val="0"/>
          <w:sz w:val="22"/>
          <w:szCs w:val="22"/>
        </w:rPr>
        <w:t>»</w:t>
      </w:r>
    </w:p>
    <w:p w14:paraId="1D664CAC" w14:textId="77777777" w:rsidR="006404EB" w:rsidRPr="0061320A" w:rsidRDefault="003E2958" w:rsidP="009F29A3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  <w:lang w:bidi="ru-RU"/>
        </w:rPr>
        <w:t xml:space="preserve"> </w:t>
      </w:r>
    </w:p>
    <w:p w14:paraId="7898332E" w14:textId="77777777" w:rsidR="00634C75" w:rsidRPr="0061320A" w:rsidRDefault="006404EB" w:rsidP="00634C75">
      <w:pPr>
        <w:ind w:firstLine="748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  <w:lang w:bidi="ru-RU"/>
        </w:rPr>
        <w:t xml:space="preserve"> </w:t>
      </w:r>
      <w:r w:rsidR="00634C75" w:rsidRPr="0061320A">
        <w:rPr>
          <w:rFonts w:ascii="Arial" w:hAnsi="Arial" w:cs="Arial"/>
          <w:sz w:val="22"/>
          <w:szCs w:val="22"/>
        </w:rPr>
        <w:t>В соответствии с Трудовым кодексом Российской Федерации, Законом Красноярского края от 29.10.2009 № 9-3864 «О системах оплаты труда работников краевых государственных учреждений», Решением Боготольского районного Совета депутатов от 29.06.2011 № 13-68 «Об утверждении Положения о системах оплаты труда работников районных муниципальных учреждений», руководствуясь ст. 18 Устава Боготольского района,</w:t>
      </w:r>
    </w:p>
    <w:p w14:paraId="01F05D9B" w14:textId="77777777" w:rsidR="00D5004A" w:rsidRPr="0061320A" w:rsidRDefault="00D5004A" w:rsidP="00634C7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ПОСТАНОВЛЯЮ:</w:t>
      </w:r>
    </w:p>
    <w:p w14:paraId="7D43BA61" w14:textId="77777777" w:rsidR="00634C75" w:rsidRPr="0061320A" w:rsidRDefault="00D5004A" w:rsidP="000A77F5">
      <w:pPr>
        <w:pStyle w:val="a3"/>
        <w:numPr>
          <w:ilvl w:val="0"/>
          <w:numId w:val="8"/>
        </w:numPr>
        <w:ind w:left="0"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Внести в постановление администрации Боготольского района от 30.06.2011 № 31</w:t>
      </w:r>
      <w:r w:rsidR="005347A4" w:rsidRPr="0061320A">
        <w:rPr>
          <w:rFonts w:ascii="Arial" w:hAnsi="Arial" w:cs="Arial"/>
          <w:sz w:val="22"/>
          <w:szCs w:val="22"/>
        </w:rPr>
        <w:t>0</w:t>
      </w:r>
      <w:r w:rsidRPr="0061320A">
        <w:rPr>
          <w:rFonts w:ascii="Arial" w:hAnsi="Arial" w:cs="Arial"/>
          <w:sz w:val="22"/>
          <w:szCs w:val="22"/>
        </w:rPr>
        <w:t>-п «</w:t>
      </w:r>
      <w:r w:rsidR="005347A4" w:rsidRPr="0061320A">
        <w:rPr>
          <w:rFonts w:ascii="Arial" w:hAnsi="Arial" w:cs="Arial"/>
          <w:sz w:val="22"/>
          <w:szCs w:val="22"/>
        </w:rPr>
        <w:t>Об утверждении видов, условий, размера и порядка установления выплат стимулирующего характера, в том числе критериев оценки результативности и качества труда работников муниципальных бюджетных и казенных образовательных учреждений</w:t>
      </w:r>
      <w:r w:rsidRPr="0061320A">
        <w:rPr>
          <w:rFonts w:ascii="Arial" w:hAnsi="Arial" w:cs="Arial"/>
          <w:sz w:val="22"/>
          <w:szCs w:val="22"/>
        </w:rPr>
        <w:t>», следующие изменения:</w:t>
      </w:r>
      <w:r w:rsidR="00634C75" w:rsidRPr="0061320A">
        <w:rPr>
          <w:rFonts w:ascii="Arial" w:hAnsi="Arial" w:cs="Arial"/>
          <w:sz w:val="22"/>
          <w:szCs w:val="22"/>
        </w:rPr>
        <w:t xml:space="preserve"> </w:t>
      </w:r>
    </w:p>
    <w:p w14:paraId="2A52087D" w14:textId="77777777" w:rsidR="00634C75" w:rsidRPr="0061320A" w:rsidRDefault="00634C75" w:rsidP="000A77F5">
      <w:pPr>
        <w:pStyle w:val="a3"/>
        <w:numPr>
          <w:ilvl w:val="1"/>
          <w:numId w:val="8"/>
        </w:numPr>
        <w:ind w:left="0"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 xml:space="preserve"> Пункт 4 дополнить абзацем 13 следующего содержания: </w:t>
      </w:r>
    </w:p>
    <w:p w14:paraId="281C6786" w14:textId="77777777" w:rsidR="00634C75" w:rsidRPr="0061320A" w:rsidRDefault="00634C75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«Специальная краевая выплата»</w:t>
      </w:r>
      <w:r w:rsidR="00FA63D6" w:rsidRPr="0061320A">
        <w:rPr>
          <w:rFonts w:ascii="Arial" w:hAnsi="Arial" w:cs="Arial"/>
          <w:sz w:val="22"/>
          <w:szCs w:val="22"/>
        </w:rPr>
        <w:t>.</w:t>
      </w:r>
    </w:p>
    <w:p w14:paraId="64BC376D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Специальная краевая выплата устанавливается в целях повышения уровня оплаты труда работника учреждения.</w:t>
      </w:r>
    </w:p>
    <w:p w14:paraId="23A72FD5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 xml:space="preserve">Работникам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3000 рублей. </w:t>
      </w:r>
    </w:p>
    <w:p w14:paraId="5FE2D30C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14:paraId="1BC756F1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На выплату, установленную абзацем 2 настоящего 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14:paraId="495F1E63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Размер специальной краевой выплаты работникам учреждений 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611D96B4" w14:textId="77777777" w:rsidR="004D1659" w:rsidRPr="0061320A" w:rsidRDefault="004D1659" w:rsidP="004D1659">
      <w:pPr>
        <w:ind w:firstLine="851"/>
        <w:jc w:val="center"/>
        <w:rPr>
          <w:rFonts w:ascii="Arial" w:hAnsi="Arial" w:cs="Arial"/>
          <w:sz w:val="22"/>
          <w:szCs w:val="22"/>
        </w:rPr>
      </w:pPr>
      <w:proofErr w:type="spellStart"/>
      <w:r w:rsidRPr="0061320A">
        <w:rPr>
          <w:rFonts w:ascii="Arial" w:hAnsi="Arial" w:cs="Arial"/>
          <w:sz w:val="22"/>
          <w:szCs w:val="22"/>
        </w:rPr>
        <w:t>СКВув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= </w:t>
      </w:r>
      <w:proofErr w:type="spellStart"/>
      <w:r w:rsidRPr="0061320A">
        <w:rPr>
          <w:rFonts w:ascii="Arial" w:hAnsi="Arial" w:cs="Arial"/>
          <w:sz w:val="22"/>
          <w:szCs w:val="22"/>
        </w:rPr>
        <w:t>Отп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x </w:t>
      </w:r>
      <w:proofErr w:type="spellStart"/>
      <w:r w:rsidRPr="0061320A">
        <w:rPr>
          <w:rFonts w:ascii="Arial" w:hAnsi="Arial" w:cs="Arial"/>
          <w:sz w:val="22"/>
          <w:szCs w:val="22"/>
        </w:rPr>
        <w:t>Кув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61320A">
        <w:rPr>
          <w:rFonts w:ascii="Arial" w:hAnsi="Arial" w:cs="Arial"/>
          <w:sz w:val="22"/>
          <w:szCs w:val="22"/>
        </w:rPr>
        <w:t>Отп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, </w:t>
      </w:r>
    </w:p>
    <w:p w14:paraId="472B4FF5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где:</w:t>
      </w:r>
    </w:p>
    <w:p w14:paraId="63A7384D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61320A">
        <w:rPr>
          <w:rFonts w:ascii="Arial" w:hAnsi="Arial" w:cs="Arial"/>
          <w:sz w:val="22"/>
          <w:szCs w:val="22"/>
        </w:rPr>
        <w:t>СКВув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2127DB0F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61320A">
        <w:rPr>
          <w:rFonts w:ascii="Arial" w:hAnsi="Arial" w:cs="Arial"/>
          <w:sz w:val="22"/>
          <w:szCs w:val="22"/>
        </w:rPr>
        <w:t>Отп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110B964F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61320A">
        <w:rPr>
          <w:rFonts w:ascii="Arial" w:hAnsi="Arial" w:cs="Arial"/>
          <w:sz w:val="22"/>
          <w:szCs w:val="22"/>
        </w:rPr>
        <w:t>Кув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– коэффициент увеличения специальной краевой выплаты.</w:t>
      </w:r>
    </w:p>
    <w:p w14:paraId="04920F99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lastRenderedPageBreak/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61320A">
        <w:rPr>
          <w:rFonts w:ascii="Arial" w:hAnsi="Arial" w:cs="Arial"/>
          <w:sz w:val="22"/>
          <w:szCs w:val="22"/>
        </w:rPr>
        <w:t>Кув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определяется следующим образом:</w:t>
      </w:r>
    </w:p>
    <w:p w14:paraId="726D0B37" w14:textId="77777777" w:rsidR="004D1659" w:rsidRPr="0061320A" w:rsidRDefault="004D1659" w:rsidP="004D1659">
      <w:pPr>
        <w:ind w:firstLine="851"/>
        <w:jc w:val="center"/>
        <w:rPr>
          <w:rFonts w:ascii="Arial" w:hAnsi="Arial" w:cs="Arial"/>
          <w:sz w:val="22"/>
          <w:szCs w:val="22"/>
        </w:rPr>
      </w:pPr>
      <w:proofErr w:type="spellStart"/>
      <w:r w:rsidRPr="0061320A">
        <w:rPr>
          <w:rFonts w:ascii="Arial" w:hAnsi="Arial" w:cs="Arial"/>
          <w:sz w:val="22"/>
          <w:szCs w:val="22"/>
        </w:rPr>
        <w:t>Кув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= (Зпф1 + (СКВ х </w:t>
      </w:r>
      <w:proofErr w:type="spellStart"/>
      <w:r w:rsidRPr="0061320A">
        <w:rPr>
          <w:rFonts w:ascii="Arial" w:hAnsi="Arial" w:cs="Arial"/>
          <w:sz w:val="22"/>
          <w:szCs w:val="22"/>
        </w:rPr>
        <w:t>Кмес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х </w:t>
      </w:r>
      <w:proofErr w:type="spellStart"/>
      <w:r w:rsidRPr="0061320A">
        <w:rPr>
          <w:rFonts w:ascii="Arial" w:hAnsi="Arial" w:cs="Arial"/>
          <w:sz w:val="22"/>
          <w:szCs w:val="22"/>
        </w:rPr>
        <w:t>Крк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) + Зпф2) / (Зпф1 + Зпф2), </w:t>
      </w:r>
    </w:p>
    <w:p w14:paraId="5C542461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где:</w:t>
      </w:r>
    </w:p>
    <w:p w14:paraId="2304908E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012A5FF9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Зпф2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14:paraId="51B07267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СКВ – специальная краевая выплата;</w:t>
      </w:r>
    </w:p>
    <w:p w14:paraId="7921B3EE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61320A">
        <w:rPr>
          <w:rFonts w:ascii="Arial" w:hAnsi="Arial" w:cs="Arial"/>
          <w:sz w:val="22"/>
          <w:szCs w:val="22"/>
        </w:rPr>
        <w:t>Кмес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1D00A6F3" w14:textId="77777777" w:rsidR="004D1659" w:rsidRPr="0061320A" w:rsidRDefault="004D1659" w:rsidP="004D1659">
      <w:pPr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61320A">
        <w:rPr>
          <w:rFonts w:ascii="Arial" w:hAnsi="Arial" w:cs="Arial"/>
          <w:sz w:val="22"/>
          <w:szCs w:val="22"/>
        </w:rPr>
        <w:t>Крк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</w:t>
      </w:r>
    </w:p>
    <w:p w14:paraId="3D118AEC" w14:textId="77777777" w:rsidR="00FA63D6" w:rsidRPr="0061320A" w:rsidRDefault="00FA63D6" w:rsidP="000A77F5">
      <w:pPr>
        <w:pStyle w:val="a3"/>
        <w:numPr>
          <w:ilvl w:val="1"/>
          <w:numId w:val="8"/>
        </w:numPr>
        <w:ind w:left="0"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 xml:space="preserve">Пункт 11 изложить в следующей редакции: </w:t>
      </w:r>
    </w:p>
    <w:p w14:paraId="650B66FC" w14:textId="77777777" w:rsidR="00E61138" w:rsidRPr="0061320A" w:rsidRDefault="000A77F5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«</w:t>
      </w:r>
      <w:r w:rsidR="00E61138" w:rsidRPr="0061320A">
        <w:rPr>
          <w:rFonts w:ascii="Arial" w:hAnsi="Arial" w:cs="Arial"/>
          <w:sz w:val="22"/>
          <w:szCs w:val="22"/>
        </w:rPr>
        <w:t>11. В учреждении применяется балльная оценка при установлении выплат стимулирующего характера, за исключением персональных выплат, специальной краевой выплаты, выплат по итогам работы.</w:t>
      </w:r>
    </w:p>
    <w:p w14:paraId="017AB6EE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Размер выплаты, осуществляемой конкретному работнику учреждения, определяется по формуле:</w:t>
      </w:r>
    </w:p>
    <w:p w14:paraId="5BC872B8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C6D6FB4" wp14:editId="6D633536">
            <wp:extent cx="923290" cy="2413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5E7C5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где:</w:t>
      </w:r>
    </w:p>
    <w:p w14:paraId="15F9373A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С - размер выплаты, осуществляемой конкретному работнику учреждения в плановом квартале;</w:t>
      </w:r>
    </w:p>
    <w:p w14:paraId="14C86A90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1FD5D3E" wp14:editId="3FEEDA7B">
            <wp:extent cx="387985" cy="2413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стоимость 1 балла для определения размеров стимулирующих выплат на плановый квартал;</w:t>
      </w:r>
    </w:p>
    <w:p w14:paraId="67ACDC85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9407B0C" wp14:editId="49BD5772">
            <wp:extent cx="180975" cy="23304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количество баллов по результатам оценки труда i-</w:t>
      </w:r>
      <w:proofErr w:type="spellStart"/>
      <w:r w:rsidRPr="0061320A">
        <w:rPr>
          <w:rFonts w:ascii="Arial" w:hAnsi="Arial" w:cs="Arial"/>
          <w:sz w:val="22"/>
          <w:szCs w:val="22"/>
        </w:rPr>
        <w:t>го</w:t>
      </w:r>
      <w:proofErr w:type="spellEnd"/>
      <w:r w:rsidRPr="0061320A">
        <w:rPr>
          <w:rFonts w:ascii="Arial" w:hAnsi="Arial" w:cs="Arial"/>
          <w:sz w:val="22"/>
          <w:szCs w:val="22"/>
        </w:rPr>
        <w:t xml:space="preserve"> работника учреждения, исчисленное в суммовом выражении по показателям оценки за отчетный период (год, полугодие, квартал).</w:t>
      </w:r>
    </w:p>
    <w:p w14:paraId="6D94BBB9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</w:p>
    <w:p w14:paraId="7DF28723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FD09351" wp14:editId="7FB081A2">
            <wp:extent cx="2312035" cy="37084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74F50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где:</w:t>
      </w:r>
    </w:p>
    <w:p w14:paraId="50EA84CE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16A23C1" wp14:editId="4FEA7F59">
            <wp:extent cx="379730" cy="233045"/>
            <wp:effectExtent l="0" t="0" r="127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фонд оплаты труда, предназначенный для осуществления стимулирующих выплат работникам учреждения в плановом квартале;</w:t>
      </w:r>
    </w:p>
    <w:p w14:paraId="4FF5BD62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2246A2C" wp14:editId="7A0A08F3">
            <wp:extent cx="543560" cy="241300"/>
            <wp:effectExtent l="0" t="0" r="889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плановый фонд стимулирующих выплат руководителя, заместителя руководителя и главного бухгалтера учреждения, утвержденный в бюджетной смете (плане финансово-хозяйственной деятельности) учреждения в расчете на квартал;</w:t>
      </w:r>
    </w:p>
    <w:p w14:paraId="216F3DAF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n - количество физических лиц учреждения, подлежащих оценке за отчетный период (год, полугодие, квартал), за исключением руководителя учреждения, его заместителей и главного бухгалтера;</w:t>
      </w:r>
    </w:p>
    <w:p w14:paraId="439E1753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</w:p>
    <w:p w14:paraId="22F1A033" w14:textId="77777777" w:rsidR="00E61138" w:rsidRPr="0061320A" w:rsidRDefault="009566ED" w:rsidP="000A77F5">
      <w:pPr>
        <w:ind w:firstLine="851"/>
        <w:rPr>
          <w:rFonts w:ascii="Arial" w:eastAsia="Calibri" w:hAnsi="Arial" w:cs="Arial"/>
          <w:sz w:val="22"/>
          <w:szCs w:val="22"/>
          <w:lang w:val="en-US" w:eastAsia="en-US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Q</m:t>
              </m:r>
            </m:e>
            <m:sub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стим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 xml:space="preserve">= </m:t>
          </m:r>
          <m:sSub>
            <m:sSub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Q</m:t>
              </m:r>
            </m:e>
            <m:sub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зп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 xml:space="preserve"> - </m:t>
          </m:r>
          <m:sSub>
            <m:sSub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Q</m:t>
              </m:r>
            </m:e>
            <m:sub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гар   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>-</m:t>
          </m:r>
          <m:sSub>
            <m:sSub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Q</m:t>
              </m:r>
            </m:e>
            <m:sub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отп  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>-</m:t>
          </m:r>
          <m:sSub>
            <m:sSub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Q</m:t>
              </m:r>
            </m:e>
            <m:sub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скв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>,</m:t>
          </m:r>
        </m:oMath>
      </m:oMathPara>
    </w:p>
    <w:p w14:paraId="2A9B7E39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где:</w:t>
      </w:r>
    </w:p>
    <w:p w14:paraId="2A46254D" w14:textId="77777777" w:rsidR="00E61138" w:rsidRPr="0061320A" w:rsidRDefault="00E61138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E0652ED" wp14:editId="03A849A9">
            <wp:extent cx="241300" cy="233045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фонд оплаты труда учреждения, состоящий из установленных работникам должностных окладов, стимулирующих и компенсационных выплат, утвержденный в бюджетной смете (плане финансово-хозяйственной деятельности) учреждения на плановый квартал;</w:t>
      </w:r>
    </w:p>
    <w:p w14:paraId="6011D795" w14:textId="77777777" w:rsidR="00E61138" w:rsidRPr="0061320A" w:rsidRDefault="00E61138" w:rsidP="000A77F5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 xml:space="preserve"> </w:t>
      </w: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A1E79BC" wp14:editId="2E311AFB">
            <wp:extent cx="276225" cy="241300"/>
            <wp:effectExtent l="0" t="0" r="952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гарантированный фонд оплаты труда (сумма заработной платы работников </w:t>
      </w:r>
      <w:r w:rsidRPr="0061320A">
        <w:rPr>
          <w:rFonts w:ascii="Arial" w:hAnsi="Arial" w:cs="Arial"/>
          <w:sz w:val="22"/>
          <w:szCs w:val="22"/>
        </w:rPr>
        <w:lastRenderedPageBreak/>
        <w:t>по бюджетной смете учреждения (плане финансово-хозяйственной деятельности) по основной и совмещаемой должностям с учетом сумм компенсационных выплат на плановый квартал), определенный согласно штатному расписанию учреждения;</w:t>
      </w:r>
    </w:p>
    <w:p w14:paraId="27885C73" w14:textId="77777777" w:rsidR="00E61138" w:rsidRPr="0061320A" w:rsidRDefault="00E61138" w:rsidP="000A77F5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CE4E86D" wp14:editId="64B55DE2">
            <wp:extent cx="301625" cy="23304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сумма средств, направляемая в резерв для оплаты отпусков, дней служебных командировок, подготовки, переподготовки, повышения квалификации работников учреждения на плановый квартал;</w:t>
      </w:r>
    </w:p>
    <w:p w14:paraId="354F8224" w14:textId="77777777" w:rsidR="00E61138" w:rsidRPr="0061320A" w:rsidRDefault="00E61138" w:rsidP="000A77F5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i/>
          <w:sz w:val="22"/>
          <w:szCs w:val="22"/>
        </w:rPr>
        <w:t xml:space="preserve"> Q </w:t>
      </w:r>
      <w:proofErr w:type="spellStart"/>
      <w:r w:rsidRPr="0061320A">
        <w:rPr>
          <w:rFonts w:ascii="Arial" w:hAnsi="Arial" w:cs="Arial"/>
          <w:i/>
          <w:sz w:val="22"/>
          <w:szCs w:val="22"/>
        </w:rPr>
        <w:t>скв</w:t>
      </w:r>
      <w:proofErr w:type="spellEnd"/>
      <w:r w:rsidRPr="0061320A">
        <w:rPr>
          <w:rFonts w:ascii="Arial" w:hAnsi="Arial" w:cs="Arial"/>
          <w:i/>
          <w:sz w:val="22"/>
          <w:szCs w:val="22"/>
        </w:rPr>
        <w:t xml:space="preserve"> </w:t>
      </w:r>
      <w:r w:rsidRPr="0061320A">
        <w:rPr>
          <w:rFonts w:ascii="Arial" w:hAnsi="Arial" w:cs="Arial"/>
          <w:sz w:val="22"/>
          <w:szCs w:val="22"/>
        </w:rPr>
        <w:t>-</w:t>
      </w:r>
      <w:r w:rsidRPr="0061320A">
        <w:rPr>
          <w:rFonts w:ascii="Arial" w:hAnsi="Arial" w:cs="Arial"/>
          <w:i/>
          <w:sz w:val="22"/>
          <w:szCs w:val="22"/>
        </w:rPr>
        <w:t xml:space="preserve">  </w:t>
      </w:r>
      <w:r w:rsidRPr="0061320A">
        <w:rPr>
          <w:rFonts w:ascii="Arial" w:hAnsi="Arial" w:cs="Arial"/>
          <w:sz w:val="22"/>
          <w:szCs w:val="22"/>
        </w:rPr>
        <w:t>сумма средств, направляемых на специальные краевые выплаты.</w:t>
      </w:r>
    </w:p>
    <w:p w14:paraId="46407B2A" w14:textId="77777777" w:rsidR="00E61138" w:rsidRPr="0061320A" w:rsidRDefault="00E61138" w:rsidP="000A77F5">
      <w:pPr>
        <w:widowControl w:val="0"/>
        <w:autoSpaceDE w:val="0"/>
        <w:autoSpaceDN w:val="0"/>
        <w:adjustRightInd w:val="0"/>
        <w:ind w:firstLine="851"/>
        <w:jc w:val="center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CDFA176" wp14:editId="4A41F718">
            <wp:extent cx="1518285" cy="23304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1DD2A" w14:textId="77777777" w:rsidR="00E61138" w:rsidRPr="0061320A" w:rsidRDefault="00E61138" w:rsidP="000A77F5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где:</w:t>
      </w:r>
    </w:p>
    <w:p w14:paraId="524E651B" w14:textId="77777777" w:rsidR="00E61138" w:rsidRPr="0061320A" w:rsidRDefault="00E61138" w:rsidP="000A77F5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FB13BA5" wp14:editId="2D4A004F">
            <wp:extent cx="276225" cy="23304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фонд оплаты труда учреждения, состоящий из установленных работникам окладов (должностных окладов), ставок заработной платы, выплат стимулирующего и компенсационного характера, утвержденный в бюджетной смете (плане финансово-хозяйственной деятельности) учреждения на месяц в плановом периоде без учета выплат по итогам работы;</w:t>
      </w:r>
    </w:p>
    <w:p w14:paraId="24899646" w14:textId="77777777" w:rsidR="00E61138" w:rsidRPr="0061320A" w:rsidRDefault="00E61138" w:rsidP="000A77F5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AFAA899" wp14:editId="4D22BD83">
            <wp:extent cx="310515" cy="2330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20A">
        <w:rPr>
          <w:rFonts w:ascii="Arial" w:hAnsi="Arial" w:cs="Arial"/>
          <w:sz w:val="22"/>
          <w:szCs w:val="22"/>
        </w:rPr>
        <w:t xml:space="preserve"> - среднее количество дней отпуска согласно графику отпусков, дней служебных командировок, подготовки, переподготовки, повышения квалификации работников учреждения в плановом квартале согласно плану, утвержденному в учреждении;</w:t>
      </w:r>
    </w:p>
    <w:p w14:paraId="4D56D09F" w14:textId="77777777" w:rsidR="00E61138" w:rsidRPr="0061320A" w:rsidRDefault="00E61138" w:rsidP="000A77F5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- количество календарных дней в плановом квартале.»</w:t>
      </w:r>
      <w:r w:rsidR="007C0B78" w:rsidRPr="0061320A">
        <w:rPr>
          <w:rFonts w:ascii="Arial" w:hAnsi="Arial" w:cs="Arial"/>
          <w:sz w:val="22"/>
          <w:szCs w:val="22"/>
        </w:rPr>
        <w:t>.</w:t>
      </w:r>
    </w:p>
    <w:p w14:paraId="168E51C2" w14:textId="77777777" w:rsidR="001E681D" w:rsidRPr="0061320A" w:rsidRDefault="000A77F5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 xml:space="preserve">2.  </w:t>
      </w:r>
      <w:r w:rsidR="001E681D" w:rsidRPr="0061320A">
        <w:rPr>
          <w:rFonts w:ascii="Arial" w:hAnsi="Arial" w:cs="Arial"/>
          <w:sz w:val="22"/>
          <w:szCs w:val="22"/>
        </w:rPr>
        <w:t xml:space="preserve">Контроль над выполнением настоящего постановления возложить на заместителя Главы Боготольского района по социальным вопросам </w:t>
      </w:r>
      <w:r w:rsidR="001E681D" w:rsidRPr="0061320A">
        <w:rPr>
          <w:rFonts w:ascii="Arial" w:hAnsi="Arial" w:cs="Arial"/>
          <w:sz w:val="22"/>
          <w:szCs w:val="22"/>
        </w:rPr>
        <w:br/>
        <w:t>Н.А. Цупель.</w:t>
      </w:r>
    </w:p>
    <w:p w14:paraId="6CE34BD3" w14:textId="77777777" w:rsidR="00D5004A" w:rsidRPr="0061320A" w:rsidRDefault="00D5004A" w:rsidP="000A77F5">
      <w:pPr>
        <w:ind w:firstLine="851"/>
        <w:contextualSpacing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3.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66E0E160" w14:textId="7BF44146" w:rsidR="00634C75" w:rsidRPr="0061320A" w:rsidRDefault="00634C75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 xml:space="preserve">4. Постановление вступает в силу в день, следующий за днем его официального опубликования, </w:t>
      </w:r>
      <w:r w:rsidR="008B0F94" w:rsidRPr="0061320A">
        <w:rPr>
          <w:rFonts w:ascii="Arial" w:hAnsi="Arial" w:cs="Arial"/>
          <w:sz w:val="22"/>
          <w:szCs w:val="22"/>
        </w:rPr>
        <w:t xml:space="preserve">и распространяется </w:t>
      </w:r>
      <w:r w:rsidR="009566ED" w:rsidRPr="0061320A">
        <w:rPr>
          <w:rFonts w:ascii="Arial" w:hAnsi="Arial" w:cs="Arial"/>
          <w:sz w:val="22"/>
          <w:szCs w:val="22"/>
        </w:rPr>
        <w:t>на правоотношения,</w:t>
      </w:r>
      <w:r w:rsidR="008B0F94" w:rsidRPr="0061320A">
        <w:rPr>
          <w:rFonts w:ascii="Arial" w:hAnsi="Arial" w:cs="Arial"/>
          <w:sz w:val="22"/>
          <w:szCs w:val="22"/>
        </w:rPr>
        <w:t xml:space="preserve"> возникшие </w:t>
      </w:r>
      <w:r w:rsidR="009566ED" w:rsidRPr="0061320A">
        <w:rPr>
          <w:rFonts w:ascii="Arial" w:hAnsi="Arial" w:cs="Arial"/>
          <w:sz w:val="22"/>
          <w:szCs w:val="22"/>
        </w:rPr>
        <w:t>с 01.01.2024</w:t>
      </w:r>
      <w:r w:rsidRPr="0061320A">
        <w:rPr>
          <w:rFonts w:ascii="Arial" w:hAnsi="Arial" w:cs="Arial"/>
          <w:sz w:val="22"/>
          <w:szCs w:val="22"/>
        </w:rPr>
        <w:t xml:space="preserve"> года.</w:t>
      </w:r>
    </w:p>
    <w:p w14:paraId="5C33064D" w14:textId="77777777" w:rsidR="00634C75" w:rsidRPr="0061320A" w:rsidRDefault="00A40731" w:rsidP="000A77F5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Абзацы восемнадцатый</w:t>
      </w:r>
      <w:r w:rsidR="00BE49D4" w:rsidRPr="0061320A">
        <w:rPr>
          <w:rFonts w:ascii="Arial" w:hAnsi="Arial" w:cs="Arial"/>
          <w:sz w:val="22"/>
          <w:szCs w:val="22"/>
        </w:rPr>
        <w:t xml:space="preserve"> – тридцать </w:t>
      </w:r>
      <w:r w:rsidRPr="0061320A">
        <w:rPr>
          <w:rFonts w:ascii="Arial" w:hAnsi="Arial" w:cs="Arial"/>
          <w:sz w:val="22"/>
          <w:szCs w:val="22"/>
        </w:rPr>
        <w:t>первый пункта</w:t>
      </w:r>
      <w:r w:rsidR="00634C75" w:rsidRPr="0061320A">
        <w:rPr>
          <w:rFonts w:ascii="Arial" w:hAnsi="Arial" w:cs="Arial"/>
          <w:sz w:val="22"/>
          <w:szCs w:val="22"/>
        </w:rPr>
        <w:t xml:space="preserve"> </w:t>
      </w:r>
      <w:r w:rsidR="00BE49D4" w:rsidRPr="0061320A">
        <w:rPr>
          <w:rFonts w:ascii="Arial" w:hAnsi="Arial" w:cs="Arial"/>
          <w:sz w:val="22"/>
          <w:szCs w:val="22"/>
        </w:rPr>
        <w:t>4</w:t>
      </w:r>
      <w:r w:rsidR="000A77F5" w:rsidRPr="0061320A">
        <w:rPr>
          <w:rFonts w:ascii="Arial" w:hAnsi="Arial" w:cs="Arial"/>
          <w:sz w:val="22"/>
          <w:szCs w:val="22"/>
        </w:rPr>
        <w:t xml:space="preserve"> настоящего П</w:t>
      </w:r>
      <w:r w:rsidR="00634C75" w:rsidRPr="0061320A">
        <w:rPr>
          <w:rFonts w:ascii="Arial" w:hAnsi="Arial" w:cs="Arial"/>
          <w:sz w:val="22"/>
          <w:szCs w:val="22"/>
        </w:rPr>
        <w:t>остановления действуют до 31.12.2024 включительно.</w:t>
      </w:r>
    </w:p>
    <w:p w14:paraId="2C859D6D" w14:textId="77777777" w:rsidR="00D5004A" w:rsidRPr="0061320A" w:rsidRDefault="00634C75" w:rsidP="000A77F5">
      <w:pPr>
        <w:ind w:firstLine="851"/>
        <w:contextualSpacing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 xml:space="preserve"> </w:t>
      </w:r>
    </w:p>
    <w:p w14:paraId="1CF53631" w14:textId="77777777" w:rsidR="00A034ED" w:rsidRPr="0061320A" w:rsidRDefault="00A034ED" w:rsidP="000A77F5">
      <w:pPr>
        <w:ind w:firstLine="851"/>
        <w:contextualSpacing/>
        <w:jc w:val="both"/>
        <w:rPr>
          <w:rFonts w:ascii="Arial" w:hAnsi="Arial" w:cs="Arial"/>
          <w:sz w:val="22"/>
          <w:szCs w:val="22"/>
        </w:rPr>
      </w:pPr>
    </w:p>
    <w:p w14:paraId="062CB63E" w14:textId="77777777" w:rsidR="00A034ED" w:rsidRPr="0061320A" w:rsidRDefault="00A034ED" w:rsidP="000A77F5">
      <w:pPr>
        <w:ind w:firstLine="851"/>
        <w:contextualSpacing/>
        <w:jc w:val="both"/>
        <w:rPr>
          <w:rFonts w:ascii="Arial" w:hAnsi="Arial" w:cs="Arial"/>
          <w:sz w:val="22"/>
          <w:szCs w:val="22"/>
        </w:rPr>
      </w:pPr>
    </w:p>
    <w:p w14:paraId="7C582417" w14:textId="598FAEC1" w:rsidR="00634C75" w:rsidRPr="0061320A" w:rsidRDefault="00D5004A" w:rsidP="000A77F5">
      <w:pPr>
        <w:contextualSpacing/>
        <w:jc w:val="both"/>
        <w:rPr>
          <w:rFonts w:ascii="Arial" w:hAnsi="Arial" w:cs="Arial"/>
          <w:sz w:val="22"/>
          <w:szCs w:val="22"/>
        </w:rPr>
      </w:pPr>
      <w:r w:rsidRPr="0061320A">
        <w:rPr>
          <w:rFonts w:ascii="Arial" w:hAnsi="Arial" w:cs="Arial"/>
          <w:sz w:val="22"/>
          <w:szCs w:val="22"/>
        </w:rPr>
        <w:t>Глав</w:t>
      </w:r>
      <w:r w:rsidR="001E681D" w:rsidRPr="0061320A">
        <w:rPr>
          <w:rFonts w:ascii="Arial" w:hAnsi="Arial" w:cs="Arial"/>
          <w:sz w:val="22"/>
          <w:szCs w:val="22"/>
        </w:rPr>
        <w:t>а</w:t>
      </w:r>
      <w:r w:rsidRPr="0061320A">
        <w:rPr>
          <w:rFonts w:ascii="Arial" w:hAnsi="Arial" w:cs="Arial"/>
          <w:sz w:val="22"/>
          <w:szCs w:val="22"/>
        </w:rPr>
        <w:t xml:space="preserve"> Боготольского района</w:t>
      </w:r>
      <w:r w:rsidRPr="0061320A">
        <w:rPr>
          <w:rFonts w:ascii="Arial" w:hAnsi="Arial" w:cs="Arial"/>
          <w:sz w:val="22"/>
          <w:szCs w:val="22"/>
        </w:rPr>
        <w:tab/>
      </w:r>
      <w:r w:rsidRPr="0061320A">
        <w:rPr>
          <w:rFonts w:ascii="Arial" w:hAnsi="Arial" w:cs="Arial"/>
          <w:sz w:val="22"/>
          <w:szCs w:val="22"/>
        </w:rPr>
        <w:tab/>
      </w:r>
      <w:r w:rsidRPr="0061320A">
        <w:rPr>
          <w:rFonts w:ascii="Arial" w:hAnsi="Arial" w:cs="Arial"/>
          <w:sz w:val="22"/>
          <w:szCs w:val="22"/>
        </w:rPr>
        <w:tab/>
      </w:r>
      <w:r w:rsidRPr="0061320A">
        <w:rPr>
          <w:rFonts w:ascii="Arial" w:hAnsi="Arial" w:cs="Arial"/>
          <w:sz w:val="22"/>
          <w:szCs w:val="22"/>
        </w:rPr>
        <w:tab/>
      </w:r>
      <w:r w:rsidRPr="0061320A">
        <w:rPr>
          <w:rFonts w:ascii="Arial" w:hAnsi="Arial" w:cs="Arial"/>
          <w:sz w:val="22"/>
          <w:szCs w:val="22"/>
        </w:rPr>
        <w:tab/>
      </w:r>
      <w:r w:rsidR="009566ED">
        <w:rPr>
          <w:rFonts w:ascii="Arial" w:hAnsi="Arial" w:cs="Arial"/>
          <w:sz w:val="22"/>
          <w:szCs w:val="22"/>
        </w:rPr>
        <w:tab/>
      </w:r>
      <w:r w:rsidR="009566ED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  <w:r w:rsidR="001E681D" w:rsidRPr="0061320A">
        <w:rPr>
          <w:rFonts w:ascii="Arial" w:hAnsi="Arial" w:cs="Arial"/>
          <w:sz w:val="22"/>
          <w:szCs w:val="22"/>
        </w:rPr>
        <w:t>Н.В. Бакуневич</w:t>
      </w:r>
    </w:p>
    <w:sectPr w:rsidR="00634C75" w:rsidRPr="0061320A" w:rsidSect="000A77F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25pt;height:18pt" o:bullet="t">
        <v:imagedata r:id="rId1" o:title=""/>
      </v:shape>
    </w:pict>
  </w:numPicBullet>
  <w:abstractNum w:abstractNumId="0" w15:restartNumberingAfterBreak="0">
    <w:nsid w:val="24D53D87"/>
    <w:multiLevelType w:val="multilevel"/>
    <w:tmpl w:val="3342EB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432CDE"/>
    <w:multiLevelType w:val="multilevel"/>
    <w:tmpl w:val="45508A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9972FCA"/>
    <w:multiLevelType w:val="hybridMultilevel"/>
    <w:tmpl w:val="006C7C52"/>
    <w:lvl w:ilvl="0" w:tplc="F75E7F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C4687"/>
    <w:multiLevelType w:val="hybridMultilevel"/>
    <w:tmpl w:val="547ED492"/>
    <w:lvl w:ilvl="0" w:tplc="A4E2F2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plc="F23ED0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659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8BF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7E57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86F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C06B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7664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5E06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4073F13"/>
    <w:multiLevelType w:val="hybridMultilevel"/>
    <w:tmpl w:val="210C1FD8"/>
    <w:lvl w:ilvl="0" w:tplc="4B1E31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B8C2B60"/>
    <w:multiLevelType w:val="multilevel"/>
    <w:tmpl w:val="45508A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46446616"/>
    <w:multiLevelType w:val="multilevel"/>
    <w:tmpl w:val="B602E5B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49080458"/>
    <w:multiLevelType w:val="multilevel"/>
    <w:tmpl w:val="C6BCA4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8" w15:restartNumberingAfterBreak="0">
    <w:nsid w:val="68456E83"/>
    <w:multiLevelType w:val="hybridMultilevel"/>
    <w:tmpl w:val="6A7A6BC0"/>
    <w:lvl w:ilvl="0" w:tplc="40D21B0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6FF"/>
    <w:rsid w:val="00036733"/>
    <w:rsid w:val="000609EB"/>
    <w:rsid w:val="000914F2"/>
    <w:rsid w:val="000A77F5"/>
    <w:rsid w:val="00120E14"/>
    <w:rsid w:val="00175724"/>
    <w:rsid w:val="001918AB"/>
    <w:rsid w:val="00195813"/>
    <w:rsid w:val="0019586A"/>
    <w:rsid w:val="001B2EC9"/>
    <w:rsid w:val="001D6B26"/>
    <w:rsid w:val="001E681D"/>
    <w:rsid w:val="002028AB"/>
    <w:rsid w:val="00280805"/>
    <w:rsid w:val="002C66A8"/>
    <w:rsid w:val="00316990"/>
    <w:rsid w:val="00334C60"/>
    <w:rsid w:val="003977C8"/>
    <w:rsid w:val="003E2958"/>
    <w:rsid w:val="003F6EA1"/>
    <w:rsid w:val="004A3B08"/>
    <w:rsid w:val="004C0A33"/>
    <w:rsid w:val="004D1659"/>
    <w:rsid w:val="004D2589"/>
    <w:rsid w:val="004D2B40"/>
    <w:rsid w:val="005347A4"/>
    <w:rsid w:val="00562257"/>
    <w:rsid w:val="005803E7"/>
    <w:rsid w:val="00590193"/>
    <w:rsid w:val="00603A9E"/>
    <w:rsid w:val="0061320A"/>
    <w:rsid w:val="00634C75"/>
    <w:rsid w:val="006404EB"/>
    <w:rsid w:val="006D46FF"/>
    <w:rsid w:val="007A6AE1"/>
    <w:rsid w:val="007C0B78"/>
    <w:rsid w:val="007E0E81"/>
    <w:rsid w:val="00830D79"/>
    <w:rsid w:val="008B0F94"/>
    <w:rsid w:val="00934061"/>
    <w:rsid w:val="009566ED"/>
    <w:rsid w:val="00983625"/>
    <w:rsid w:val="009A0830"/>
    <w:rsid w:val="009F29A3"/>
    <w:rsid w:val="00A01190"/>
    <w:rsid w:val="00A034ED"/>
    <w:rsid w:val="00A36A11"/>
    <w:rsid w:val="00A40731"/>
    <w:rsid w:val="00AA10AF"/>
    <w:rsid w:val="00AE6CB2"/>
    <w:rsid w:val="00B13531"/>
    <w:rsid w:val="00B25312"/>
    <w:rsid w:val="00BB2337"/>
    <w:rsid w:val="00BE49D4"/>
    <w:rsid w:val="00C452DE"/>
    <w:rsid w:val="00C755CB"/>
    <w:rsid w:val="00C86AF6"/>
    <w:rsid w:val="00D5004A"/>
    <w:rsid w:val="00D743F2"/>
    <w:rsid w:val="00D856A0"/>
    <w:rsid w:val="00E00DBB"/>
    <w:rsid w:val="00E61138"/>
    <w:rsid w:val="00E97340"/>
    <w:rsid w:val="00EA3363"/>
    <w:rsid w:val="00ED58B0"/>
    <w:rsid w:val="00FA63D6"/>
    <w:rsid w:val="00FF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348CE"/>
  <w15:chartTrackingRefBased/>
  <w15:docId w15:val="{99445AD4-A7A5-47A2-AB41-98234E04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347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9581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AE6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E6CB2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AE6CB2"/>
    <w:rPr>
      <w:rFonts w:eastAsia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6CB2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6CB2"/>
    <w:pPr>
      <w:widowControl w:val="0"/>
      <w:shd w:val="clear" w:color="auto" w:fill="FFFFFF"/>
      <w:spacing w:line="298" w:lineRule="exact"/>
      <w:ind w:hanging="28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AE6CB2"/>
    <w:pPr>
      <w:widowControl w:val="0"/>
      <w:shd w:val="clear" w:color="auto" w:fill="FFFFFF"/>
      <w:spacing w:line="0" w:lineRule="atLeast"/>
      <w:jc w:val="right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958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95813"/>
    <w:pPr>
      <w:spacing w:before="100" w:beforeAutospacing="1" w:after="100" w:afterAutospacing="1"/>
    </w:pPr>
  </w:style>
  <w:style w:type="character" w:styleId="a4">
    <w:name w:val="Hyperlink"/>
    <w:basedOn w:val="a0"/>
    <w:unhideWhenUsed/>
    <w:rsid w:val="00195813"/>
    <w:rPr>
      <w:color w:val="0000FF"/>
      <w:u w:val="single"/>
    </w:rPr>
  </w:style>
  <w:style w:type="paragraph" w:customStyle="1" w:styleId="ConsPlusTitle">
    <w:name w:val="ConsPlusTitle"/>
    <w:rsid w:val="005347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47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334C60"/>
    <w:pPr>
      <w:spacing w:before="100" w:beforeAutospacing="1" w:after="100" w:afterAutospacing="1"/>
    </w:pPr>
    <w:rPr>
      <w:rFonts w:eastAsiaTheme="minorEastAsia"/>
    </w:rPr>
  </w:style>
  <w:style w:type="table" w:styleId="a6">
    <w:name w:val="Table Grid"/>
    <w:basedOn w:val="a1"/>
    <w:uiPriority w:val="39"/>
    <w:rsid w:val="001E6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;Не полужирный"/>
    <w:basedOn w:val="a0"/>
    <w:rsid w:val="001E6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1E681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1E681D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211pt0">
    <w:name w:val="Основной текст (2) + 11 pt;Не полужирный;Курсив"/>
    <w:basedOn w:val="21"/>
    <w:rsid w:val="001E68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5pt">
    <w:name w:val="Основной текст (2) + 15 pt;Не полужирный"/>
    <w:basedOn w:val="21"/>
    <w:rsid w:val="001E6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3F6E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a9">
    <w:name w:val="Знак"/>
    <w:basedOn w:val="a"/>
    <w:rsid w:val="00E61138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2024-01-09T03:36:00Z</cp:lastPrinted>
  <dcterms:created xsi:type="dcterms:W3CDTF">2024-01-11T01:39:00Z</dcterms:created>
  <dcterms:modified xsi:type="dcterms:W3CDTF">2024-01-11T02:15:00Z</dcterms:modified>
</cp:coreProperties>
</file>